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snapToGrid w:val="0"/>
        <w:spacing w:after="0" w:line="320" w:lineRule="atLeas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bookmarkStart w:id="0" w:name="_Hlk53693178"/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香港贸易发展局、广东省工商业联合会（总商会）</w:t>
      </w:r>
    </w:p>
    <w:p>
      <w:pPr>
        <w:snapToGrid w:val="0"/>
        <w:spacing w:after="0" w:line="320" w:lineRule="atLeas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广东民企国际化服务计划</w:t>
      </w:r>
    </w:p>
    <w:p>
      <w:pPr>
        <w:snapToGrid w:val="0"/>
        <w:spacing w:after="0" w:line="320" w:lineRule="atLeas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申请表格 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广东民企国际化服务计划为期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一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年，自企业登记并获广东省工商业联合会（总商会）及香港贸易发展局书面确认之日起计算，旨在协助广东民企利用香港平台进行国际化经营。参与本计划的企业，敬请填妥此表格，传真或电邮至：</w:t>
      </w: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snapToGrid w:val="0"/>
        <w:spacing w:after="0" w:line="360" w:lineRule="atLeast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香港贸发局广州代表处 咨询电话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 xml:space="preserve"> 020-83312889转377、321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电邮：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edison.lian@hktdc.org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ind w:left="0" w:leftChars="0" w:right="0" w:rightChars="0" w:firstLine="2520" w:firstLineChars="1050"/>
        <w:jc w:val="both"/>
        <w:textAlignment w:val="auto"/>
        <w:outlineLvl w:val="9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传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真：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020-83311081</w:t>
      </w:r>
    </w:p>
    <w:p>
      <w:pPr>
        <w:snapToGrid w:val="0"/>
        <w:spacing w:after="0" w:line="360" w:lineRule="atLeast"/>
        <w:rPr>
          <w:rFonts w:hint="default" w:ascii="黑体" w:hAnsi="黑体" w:eastAsia="黑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广东省工商联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联络部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咨询电话：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020-83352571</w:t>
      </w:r>
      <w:r>
        <w:rPr>
          <w:rFonts w:hint="eastAsia" w:ascii="黑体" w:hAnsi="黑体" w:eastAsia="黑体" w:cs="Times New Roman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电邮：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llbgsl@gd.gov.cn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传真：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83343353</w:t>
      </w:r>
      <w:r>
        <w:rPr>
          <w:rFonts w:hint="eastAsia" w:ascii="黑体" w:hAnsi="黑体" w:eastAsia="黑体" w:cs="Times New Roman"/>
          <w:color w:val="FF0000"/>
          <w:sz w:val="24"/>
          <w:szCs w:val="24"/>
          <w:lang w:val="en-US" w:eastAsia="zh-CN"/>
        </w:rPr>
        <w:t xml:space="preserve"> </w:t>
      </w: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snapToGrid w:val="0"/>
        <w:spacing w:after="0" w:line="320" w:lineRule="atLeast"/>
        <w:rPr>
          <w:rFonts w:ascii="黑体" w:hAnsi="黑体" w:eastAsia="黑体" w:cs="Times New Roman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color w:val="000000"/>
          <w:sz w:val="28"/>
          <w:szCs w:val="28"/>
        </w:rPr>
        <w:t>第一部分</w:t>
      </w:r>
    </w:p>
    <w:p>
      <w:pPr>
        <w:pStyle w:val="7"/>
        <w:numPr>
          <w:ilvl w:val="0"/>
          <w:numId w:val="1"/>
        </w:numPr>
        <w:snapToGrid w:val="0"/>
        <w:spacing w:after="0" w:line="360" w:lineRule="atLeast"/>
        <w:rPr>
          <w:rFonts w:ascii="黑体" w:hAnsi="黑体" w:eastAsia="黑体" w:cs="Times New Roman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color w:val="000000"/>
          <w:sz w:val="24"/>
          <w:szCs w:val="24"/>
        </w:rPr>
        <w:t>企业基本资料：</w:t>
      </w:r>
    </w:p>
    <w:tbl>
      <w:tblPr>
        <w:tblStyle w:val="4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4"/>
        <w:gridCol w:w="1417"/>
        <w:gridCol w:w="326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公司名称: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公司地址：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组织机构</w:t>
            </w:r>
          </w:p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代码号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成立年份: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行业：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经营范围: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年营业额: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员工人数: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主要联系人: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职务: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手机: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微信号: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bookmarkStart w:id="1" w:name="_Hlk51693746"/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电话: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传真: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电邮:</w:t>
            </w:r>
          </w:p>
        </w:tc>
        <w:tc>
          <w:tcPr>
            <w:tcW w:w="8221" w:type="dxa"/>
            <w:gridSpan w:val="3"/>
            <w:noWrap w:val="0"/>
            <w:vAlign w:val="top"/>
          </w:tcPr>
          <w:p>
            <w:pPr>
              <w:snapToGrid w:val="0"/>
              <w:spacing w:after="0" w:line="360" w:lineRule="atLeas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>
      <w:pPr>
        <w:pStyle w:val="7"/>
        <w:numPr>
          <w:ilvl w:val="0"/>
          <w:numId w:val="1"/>
        </w:num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color w:val="000000"/>
          <w:sz w:val="24"/>
          <w:szCs w:val="24"/>
        </w:rPr>
        <w:t>服务条款</w:t>
      </w: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本人及本人所代表企业同意参与本计划，免费获得香港贸易发展局提供的服务及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与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经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其配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对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的服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务</w:t>
      </w:r>
      <w:bookmarkStart w:id="2" w:name="_Hlk52957883"/>
      <w:r>
        <w:rPr>
          <w:rFonts w:hint="eastAsia" w:ascii="黑体" w:hAnsi="黑体" w:eastAsia="黑体" w:cs="微软雅黑"/>
          <w:color w:val="000000"/>
          <w:sz w:val="24"/>
          <w:szCs w:val="24"/>
        </w:rPr>
        <w:t>供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应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商</w:t>
      </w:r>
      <w:bookmarkEnd w:id="2"/>
      <w:bookmarkStart w:id="3" w:name="_Hlk52958301"/>
      <w:r>
        <w:rPr>
          <w:rFonts w:hint="eastAsia" w:ascii="黑体" w:hAnsi="黑体" w:eastAsia="黑体" w:cs="微软雅黑"/>
          <w:color w:val="000000"/>
          <w:sz w:val="24"/>
          <w:szCs w:val="24"/>
        </w:rPr>
        <w:t>首次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会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面</w:t>
      </w:r>
      <w:bookmarkEnd w:id="3"/>
      <w:r>
        <w:rPr>
          <w:rFonts w:hint="eastAsia" w:ascii="黑体" w:hAnsi="黑体" w:eastAsia="黑体" w:cs="微软雅黑"/>
          <w:color w:val="000000"/>
          <w:sz w:val="24"/>
          <w:szCs w:val="24"/>
        </w:rPr>
        <w:t>安排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。如涉及其他收费服务或活动，香港贸易发展局及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经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其配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对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的服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务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供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应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商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将另行明确说明。</w:t>
      </w: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本人及本人所代表企业同意并确认：香港贸易发展局及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经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其配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对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的服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务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供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应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商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免费向本人及本人所代表企业的任何意见和资料，只供参考用途，不构成任何法律或专业意见。相关风险由本人及本人所代表企业承担。香港贸易发展局及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经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其配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对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的服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务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供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应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商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在任何情况下，不因提供本计划内的免费服务承担法律责任。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经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香港贸易发展局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对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的服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务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供</w:t>
      </w:r>
      <w:r>
        <w:rPr>
          <w:rFonts w:hint="cs" w:ascii="黑体" w:hAnsi="黑体" w:eastAsia="黑体" w:cs="微软雅黑"/>
          <w:color w:val="000000"/>
          <w:sz w:val="24"/>
          <w:szCs w:val="24"/>
          <w:cs/>
        </w:rPr>
        <w:t>应</w:t>
      </w:r>
      <w:r>
        <w:rPr>
          <w:rFonts w:hint="eastAsia" w:ascii="黑体" w:hAnsi="黑体" w:eastAsia="黑体" w:cs="微软雅黑"/>
          <w:color w:val="000000"/>
          <w:sz w:val="24"/>
          <w:szCs w:val="24"/>
        </w:rPr>
        <w:t>商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，由本人及本人所代表企业自行选定，所签署的合同与香港贸发局没有任何法律关系。本人提供的资料，香港贸易发展局可载入资料库，以提供商贸配对等服务。</w:t>
      </w: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Times New Roman"/>
          <w:color w:val="000000"/>
          <w:sz w:val="24"/>
          <w:szCs w:val="24"/>
        </w:rPr>
      </w:pPr>
    </w:p>
    <w:p>
      <w:pPr>
        <w:snapToGrid w:val="0"/>
        <w:spacing w:after="0" w:line="360" w:lineRule="atLeast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 xml:space="preserve">公司代表签名（请加盖公章）： 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                 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日期：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   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 xml:space="preserve">年 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 xml:space="preserve"> 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 xml:space="preserve">月 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     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日</w:t>
      </w:r>
      <w:r>
        <w:rPr>
          <w:rFonts w:ascii="黑体" w:hAnsi="黑体" w:eastAsia="黑体" w:cs="Times New Roman"/>
          <w:color w:val="000000"/>
          <w:sz w:val="24"/>
          <w:szCs w:val="24"/>
        </w:rPr>
        <w:t xml:space="preserve"> </w:t>
      </w:r>
    </w:p>
    <w:p>
      <w:bookmarkStart w:id="4" w:name="_GoBack"/>
      <w:bookmarkEnd w:id="4"/>
    </w:p>
    <w:sectPr>
      <w:pgSz w:w="11906" w:h="16838"/>
      <w:pgMar w:top="709" w:right="850" w:bottom="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11E"/>
    <w:multiLevelType w:val="multilevel"/>
    <w:tmpl w:val="71A051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24D47"/>
    <w:rsid w:val="0132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paragraph" w:customStyle="1" w:styleId="7">
    <w:name w:val="List Paragraph"/>
    <w:basedOn w:val="1"/>
    <w:qFormat/>
    <w:uiPriority w:val="34"/>
    <w:pPr>
      <w:spacing w:line="240" w:lineRule="auto"/>
      <w:ind w:left="720"/>
      <w:contextualSpacing/>
    </w:pPr>
    <w:rPr>
      <w:rFonts w:ascii="Calibri" w:hAnsi="Calibri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2021-02-24T07:15:00Z</dcterms:created>
  <dc:creator>小卢同学</dc:creator>
  <cp:lastModifiedBy>小卢同学</cp:lastModifiedBy>
  <dcterms:modified xsi:type="dcterms:W3CDTF">2021-02-24T07:19:47Z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